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33" w:rsidRPr="000D54D6" w:rsidRDefault="00240333" w:rsidP="00240333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教师承担</w:t>
      </w:r>
      <w:bookmarkStart w:id="0" w:name="_GoBack"/>
      <w:bookmarkEnd w:id="0"/>
      <w:r w:rsidRPr="000D54D6">
        <w:rPr>
          <w:rFonts w:asciiTheme="minorEastAsia" w:hAnsiTheme="minorEastAsia" w:hint="eastAsia"/>
          <w:b/>
          <w:sz w:val="32"/>
          <w:szCs w:val="32"/>
        </w:rPr>
        <w:t>省</w:t>
      </w:r>
      <w:r>
        <w:rPr>
          <w:rFonts w:asciiTheme="minorEastAsia" w:hAnsiTheme="minorEastAsia" w:hint="eastAsia"/>
          <w:b/>
          <w:sz w:val="32"/>
          <w:szCs w:val="32"/>
        </w:rPr>
        <w:t>（</w:t>
      </w:r>
      <w:r w:rsidRPr="000D54D6">
        <w:rPr>
          <w:rFonts w:asciiTheme="minorEastAsia" w:hAnsiTheme="minorEastAsia" w:hint="eastAsia"/>
          <w:b/>
          <w:sz w:val="32"/>
          <w:szCs w:val="32"/>
        </w:rPr>
        <w:t>部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  <w:r w:rsidRPr="000D54D6">
        <w:rPr>
          <w:rFonts w:asciiTheme="minorEastAsia" w:hAnsiTheme="minorEastAsia" w:hint="eastAsia"/>
          <w:b/>
          <w:sz w:val="32"/>
          <w:szCs w:val="32"/>
        </w:rPr>
        <w:t>级课题一览表</w:t>
      </w:r>
    </w:p>
    <w:tbl>
      <w:tblPr>
        <w:tblStyle w:val="a3"/>
        <w:tblW w:w="8897" w:type="dxa"/>
        <w:tblLook w:val="04A0"/>
      </w:tblPr>
      <w:tblGrid>
        <w:gridCol w:w="3936"/>
        <w:gridCol w:w="1134"/>
        <w:gridCol w:w="2409"/>
        <w:gridCol w:w="1418"/>
      </w:tblGrid>
      <w:tr w:rsidR="00240333" w:rsidTr="00B77E1A">
        <w:tc>
          <w:tcPr>
            <w:tcW w:w="3936" w:type="dxa"/>
            <w:vAlign w:val="center"/>
          </w:tcPr>
          <w:p w:rsidR="00240333" w:rsidRPr="000D54D6" w:rsidRDefault="00240333" w:rsidP="00B77E1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54D6">
              <w:rPr>
                <w:rFonts w:asciiTheme="minorEastAsia" w:hAnsiTheme="minorEastAsia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134" w:type="dxa"/>
            <w:vAlign w:val="center"/>
          </w:tcPr>
          <w:p w:rsidR="00240333" w:rsidRPr="000D54D6" w:rsidRDefault="00240333" w:rsidP="00B77E1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54D6">
              <w:rPr>
                <w:rFonts w:asciiTheme="minorEastAsia" w:hAnsiTheme="minorEastAsia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409" w:type="dxa"/>
            <w:vAlign w:val="center"/>
          </w:tcPr>
          <w:p w:rsidR="00240333" w:rsidRPr="000D54D6" w:rsidRDefault="00240333" w:rsidP="00B77E1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54D6">
              <w:rPr>
                <w:rFonts w:asciiTheme="minorEastAsia" w:hAnsiTheme="minorEastAsia" w:hint="eastAsia"/>
                <w:b/>
                <w:sz w:val="28"/>
                <w:szCs w:val="28"/>
              </w:rPr>
              <w:t>课题来源</w:t>
            </w:r>
          </w:p>
        </w:tc>
        <w:tc>
          <w:tcPr>
            <w:tcW w:w="1418" w:type="dxa"/>
            <w:vAlign w:val="center"/>
          </w:tcPr>
          <w:p w:rsidR="00240333" w:rsidRPr="000D54D6" w:rsidRDefault="00240333" w:rsidP="00B77E1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D54D6">
              <w:rPr>
                <w:rFonts w:asciiTheme="minorEastAsia" w:hAnsiTheme="minorEastAsia" w:hint="eastAsia"/>
                <w:b/>
                <w:sz w:val="28"/>
                <w:szCs w:val="28"/>
              </w:rPr>
              <w:t>立项时间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北部湾划界后我国渔民转产转业机制研究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/>
                <w:sz w:val="24"/>
                <w:szCs w:val="24"/>
              </w:rPr>
              <w:t>朱坚真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2007年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北部湾海域划界后我国海洋产业转换问题研究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/>
                <w:sz w:val="24"/>
                <w:szCs w:val="24"/>
              </w:rPr>
              <w:t>朱坚真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广东省教育厅研究基地重点项目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2008年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广东海洋经济可持续发展评价与预测研究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2008年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/>
                <w:kern w:val="0"/>
                <w:sz w:val="24"/>
                <w:szCs w:val="24"/>
              </w:rPr>
              <w:t>广东建立农（海）产品出口应对贸易壁垒的预警机制和防护体系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/>
                <w:sz w:val="24"/>
                <w:szCs w:val="24"/>
              </w:rPr>
              <w:t>高维新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2007年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广东省绿色海洋经济发展模式及量化管理应用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张莉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napToGrid w:val="0"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广东省科技厅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2008年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WTO贸易救济权研究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/>
                <w:sz w:val="24"/>
                <w:szCs w:val="24"/>
              </w:rPr>
              <w:t>高维新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napToGrid w:val="0"/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教育部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2009年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沿海港泊建设与货客进出口量平衡发展测度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/>
                <w:sz w:val="24"/>
                <w:szCs w:val="24"/>
              </w:rPr>
              <w:t>朱坚真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广东省自然基金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2010年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基于科技引领的广东省海洋新兴产业发展研究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广东省教育厅基地重点项目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2010年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南珠产业区域整体品牌培育研究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李飞星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广东省科技厅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2010年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广东南珠旅游发展模式研究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张莉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广东省科技厅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2011年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以雷州半岛为轴的北部湾区域开发问题研究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/>
                <w:sz w:val="24"/>
                <w:szCs w:val="24"/>
              </w:rPr>
              <w:t>朱坚真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2011年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广东沿海捕捞渔民增收研究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闫玉科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2011年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广东省海洋战略性新兴产业发展的理论与实证研究</w:t>
            </w:r>
          </w:p>
        </w:tc>
        <w:tc>
          <w:tcPr>
            <w:tcW w:w="1134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居占杰</w:t>
            </w:r>
          </w:p>
        </w:tc>
        <w:tc>
          <w:tcPr>
            <w:tcW w:w="2409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rPr>
          <w:trHeight w:val="507"/>
        </w:trPr>
        <w:tc>
          <w:tcPr>
            <w:tcW w:w="3936" w:type="dxa"/>
          </w:tcPr>
          <w:p w:rsidR="00240333" w:rsidRPr="00376A20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广东省海洋渔业保险制度建设研究</w:t>
            </w:r>
          </w:p>
        </w:tc>
        <w:tc>
          <w:tcPr>
            <w:tcW w:w="1134" w:type="dxa"/>
            <w:vAlign w:val="center"/>
          </w:tcPr>
          <w:p w:rsidR="00240333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z w:val="24"/>
                <w:szCs w:val="24"/>
              </w:rPr>
              <w:t>陈本良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广东省自然基金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广东海洋产业结构优化与竞争力评价研究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广东省自然基金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地方特色产业全球价值链治理方式、升级途径与模式选择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李飞星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BD4C53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lastRenderedPageBreak/>
              <w:t>区位嵌入条件下的农业企业网络能力研究</w:t>
            </w:r>
          </w:p>
        </w:tc>
        <w:tc>
          <w:tcPr>
            <w:tcW w:w="1134" w:type="dxa"/>
            <w:vAlign w:val="center"/>
          </w:tcPr>
          <w:p w:rsidR="00240333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z w:val="24"/>
                <w:szCs w:val="24"/>
              </w:rPr>
              <w:t>李飞星</w:t>
            </w:r>
          </w:p>
        </w:tc>
        <w:tc>
          <w:tcPr>
            <w:tcW w:w="2409" w:type="dxa"/>
            <w:vAlign w:val="center"/>
          </w:tcPr>
          <w:p w:rsidR="00240333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376A20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7E6C4E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研究生学术道德培养与监管体系研究</w:t>
            </w:r>
          </w:p>
        </w:tc>
        <w:tc>
          <w:tcPr>
            <w:tcW w:w="1134" w:type="dxa"/>
            <w:vAlign w:val="center"/>
          </w:tcPr>
          <w:p w:rsidR="00240333" w:rsidRPr="00376A20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居占杰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广东省学位办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7E6C4E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地方院校经济学专业大学生创新能力培养的研究与实践</w:t>
            </w:r>
          </w:p>
        </w:tc>
        <w:tc>
          <w:tcPr>
            <w:tcW w:w="1134" w:type="dxa"/>
            <w:vAlign w:val="center"/>
          </w:tcPr>
          <w:p w:rsidR="00240333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居占杰</w:t>
            </w:r>
          </w:p>
        </w:tc>
        <w:tc>
          <w:tcPr>
            <w:tcW w:w="2409" w:type="dxa"/>
            <w:vAlign w:val="center"/>
          </w:tcPr>
          <w:p w:rsidR="00240333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广东省教育厅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BD4C53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公民住房权与房地产税法制度因应研究</w:t>
            </w:r>
          </w:p>
        </w:tc>
        <w:tc>
          <w:tcPr>
            <w:tcW w:w="1134" w:type="dxa"/>
            <w:vAlign w:val="center"/>
          </w:tcPr>
          <w:p w:rsidR="00240333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z w:val="24"/>
                <w:szCs w:val="24"/>
              </w:rPr>
              <w:t>刘升</w:t>
            </w:r>
          </w:p>
        </w:tc>
        <w:tc>
          <w:tcPr>
            <w:tcW w:w="2409" w:type="dxa"/>
            <w:vAlign w:val="center"/>
          </w:tcPr>
          <w:p w:rsidR="00240333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BD4C53" w:rsidRDefault="00240333" w:rsidP="00B77E1A">
            <w:pPr>
              <w:spacing w:line="46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小产权房规制法律问题研究</w:t>
            </w:r>
          </w:p>
        </w:tc>
        <w:tc>
          <w:tcPr>
            <w:tcW w:w="1134" w:type="dxa"/>
            <w:vAlign w:val="center"/>
          </w:tcPr>
          <w:p w:rsidR="00240333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C53">
              <w:rPr>
                <w:rFonts w:asciiTheme="minorEastAsia" w:hAnsiTheme="minorEastAsia" w:hint="eastAsia"/>
                <w:sz w:val="24"/>
                <w:szCs w:val="24"/>
              </w:rPr>
              <w:t>刘升</w:t>
            </w:r>
          </w:p>
        </w:tc>
        <w:tc>
          <w:tcPr>
            <w:tcW w:w="2409" w:type="dxa"/>
            <w:vAlign w:val="center"/>
          </w:tcPr>
          <w:p w:rsidR="00240333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0D54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z w:val="24"/>
                <w:szCs w:val="24"/>
              </w:rPr>
              <w:t>地方高校高层次人才队伍建设的机制体制研究</w:t>
            </w:r>
          </w:p>
        </w:tc>
        <w:tc>
          <w:tcPr>
            <w:tcW w:w="1134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居占杰</w:t>
            </w:r>
          </w:p>
        </w:tc>
        <w:tc>
          <w:tcPr>
            <w:tcW w:w="2409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376A20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z w:val="24"/>
                <w:szCs w:val="24"/>
              </w:rPr>
              <w:t>美国非常规货币政策对中国经济的溢出效应：基于大宗商品价格波动的视角</w:t>
            </w:r>
          </w:p>
        </w:tc>
        <w:tc>
          <w:tcPr>
            <w:tcW w:w="1134" w:type="dxa"/>
            <w:vAlign w:val="center"/>
          </w:tcPr>
          <w:p w:rsidR="00240333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z w:val="24"/>
                <w:szCs w:val="24"/>
              </w:rPr>
              <w:t>廖泽芳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376A20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z w:val="24"/>
                <w:szCs w:val="24"/>
              </w:rPr>
              <w:t>城乡统筹背景下的金融支持农民增收研究</w:t>
            </w:r>
          </w:p>
        </w:tc>
        <w:tc>
          <w:tcPr>
            <w:tcW w:w="1134" w:type="dxa"/>
            <w:vAlign w:val="center"/>
          </w:tcPr>
          <w:p w:rsidR="00240333" w:rsidRPr="00376A20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C4E">
              <w:rPr>
                <w:rFonts w:asciiTheme="minorEastAsia" w:hAnsiTheme="minorEastAsia" w:hint="eastAsia"/>
                <w:sz w:val="24"/>
                <w:szCs w:val="24"/>
              </w:rPr>
              <w:t>孟兆娟</w:t>
            </w:r>
          </w:p>
        </w:tc>
        <w:tc>
          <w:tcPr>
            <w:tcW w:w="2409" w:type="dxa"/>
            <w:vAlign w:val="center"/>
          </w:tcPr>
          <w:p w:rsidR="00240333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z w:val="24"/>
                <w:szCs w:val="24"/>
              </w:rPr>
              <w:t>海洋与现代生活</w:t>
            </w:r>
          </w:p>
        </w:tc>
        <w:tc>
          <w:tcPr>
            <w:tcW w:w="1134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白福臣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广东省科技厅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Tr="00B77E1A">
        <w:tc>
          <w:tcPr>
            <w:tcW w:w="3936" w:type="dxa"/>
          </w:tcPr>
          <w:p w:rsidR="00240333" w:rsidRPr="000D54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6A20">
              <w:rPr>
                <w:rFonts w:asciiTheme="minorEastAsia" w:hAnsiTheme="minorEastAsia" w:hint="eastAsia"/>
                <w:sz w:val="24"/>
                <w:szCs w:val="24"/>
              </w:rPr>
              <w:t>高校探究式教学的研究与实践——以旅游市场营销课程教学为例</w:t>
            </w:r>
          </w:p>
        </w:tc>
        <w:tc>
          <w:tcPr>
            <w:tcW w:w="1134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杨新华</w:t>
            </w:r>
          </w:p>
        </w:tc>
        <w:tc>
          <w:tcPr>
            <w:tcW w:w="2409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广东省教育厅</w:t>
            </w:r>
          </w:p>
        </w:tc>
        <w:tc>
          <w:tcPr>
            <w:tcW w:w="1418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RPr="000D54D6" w:rsidTr="00B77E1A">
        <w:tc>
          <w:tcPr>
            <w:tcW w:w="3936" w:type="dxa"/>
          </w:tcPr>
          <w:p w:rsidR="00240333" w:rsidRPr="000D54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34CA">
              <w:rPr>
                <w:rFonts w:asciiTheme="minorEastAsia" w:hAnsiTheme="minorEastAsia" w:hint="eastAsia"/>
                <w:sz w:val="24"/>
                <w:szCs w:val="24"/>
              </w:rPr>
              <w:t>基于大数据统计化的政府统计设计研究</w:t>
            </w:r>
          </w:p>
        </w:tc>
        <w:tc>
          <w:tcPr>
            <w:tcW w:w="1134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34CA">
              <w:rPr>
                <w:rFonts w:asciiTheme="minorEastAsia" w:hAnsiTheme="minorEastAsia" w:hint="eastAsia"/>
                <w:sz w:val="24"/>
                <w:szCs w:val="24"/>
              </w:rPr>
              <w:t>罗帅</w:t>
            </w:r>
          </w:p>
        </w:tc>
        <w:tc>
          <w:tcPr>
            <w:tcW w:w="2409" w:type="dxa"/>
            <w:vAlign w:val="center"/>
          </w:tcPr>
          <w:p w:rsidR="00240333" w:rsidRPr="000D54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RPr="000D54D6" w:rsidTr="00B77E1A">
        <w:tc>
          <w:tcPr>
            <w:tcW w:w="3936" w:type="dxa"/>
          </w:tcPr>
          <w:p w:rsidR="00240333" w:rsidRPr="00A1146B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1146B">
              <w:rPr>
                <w:rFonts w:asciiTheme="minorEastAsia" w:hAnsiTheme="minorEastAsia" w:hint="eastAsia"/>
                <w:sz w:val="24"/>
                <w:szCs w:val="24"/>
              </w:rPr>
              <w:t>南疆产业布局及电商融合式</w:t>
            </w:r>
          </w:p>
          <w:p w:rsidR="00240333" w:rsidRPr="004134CA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1146B">
              <w:rPr>
                <w:rFonts w:asciiTheme="minorEastAsia" w:hAnsiTheme="minorEastAsia" w:hint="eastAsia"/>
                <w:sz w:val="24"/>
                <w:szCs w:val="24"/>
              </w:rPr>
              <w:t>发展研究</w:t>
            </w:r>
          </w:p>
        </w:tc>
        <w:tc>
          <w:tcPr>
            <w:tcW w:w="1134" w:type="dxa"/>
            <w:vAlign w:val="center"/>
          </w:tcPr>
          <w:p w:rsidR="00240333" w:rsidRPr="004134CA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/>
                <w:sz w:val="24"/>
                <w:szCs w:val="24"/>
              </w:rPr>
              <w:t>朱坚真</w:t>
            </w:r>
          </w:p>
        </w:tc>
        <w:tc>
          <w:tcPr>
            <w:tcW w:w="2409" w:type="dxa"/>
            <w:vAlign w:val="center"/>
          </w:tcPr>
          <w:p w:rsidR="00240333" w:rsidRPr="00967D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广东省科技厅</w:t>
            </w:r>
          </w:p>
        </w:tc>
        <w:tc>
          <w:tcPr>
            <w:tcW w:w="1418" w:type="dxa"/>
            <w:vAlign w:val="center"/>
          </w:tcPr>
          <w:p w:rsidR="00240333" w:rsidRPr="00967D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40333" w:rsidRPr="000D54D6" w:rsidTr="00B77E1A">
        <w:tc>
          <w:tcPr>
            <w:tcW w:w="3936" w:type="dxa"/>
          </w:tcPr>
          <w:p w:rsidR="00240333" w:rsidRPr="000D54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34CA">
              <w:rPr>
                <w:rFonts w:asciiTheme="minorEastAsia" w:hAnsiTheme="minorEastAsia" w:hint="eastAsia"/>
                <w:sz w:val="24"/>
                <w:szCs w:val="24"/>
              </w:rPr>
              <w:t>广东省新型城镇化与城乡发展一体化研究</w:t>
            </w:r>
          </w:p>
        </w:tc>
        <w:tc>
          <w:tcPr>
            <w:tcW w:w="1134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李林</w:t>
            </w:r>
          </w:p>
        </w:tc>
        <w:tc>
          <w:tcPr>
            <w:tcW w:w="2409" w:type="dxa"/>
            <w:vAlign w:val="center"/>
          </w:tcPr>
          <w:p w:rsidR="00240333" w:rsidRPr="000D54D6" w:rsidRDefault="00240333" w:rsidP="00B77E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广东省社科规划办</w:t>
            </w:r>
          </w:p>
        </w:tc>
        <w:tc>
          <w:tcPr>
            <w:tcW w:w="1418" w:type="dxa"/>
            <w:vAlign w:val="center"/>
          </w:tcPr>
          <w:p w:rsidR="00240333" w:rsidRPr="000D54D6" w:rsidRDefault="00240333" w:rsidP="00B77E1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967D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</w:tbl>
    <w:p w:rsidR="00240333" w:rsidRPr="000D54D6" w:rsidRDefault="00240333" w:rsidP="00240333">
      <w:pPr>
        <w:rPr>
          <w:rFonts w:asciiTheme="minorEastAsia" w:hAnsiTheme="minorEastAsia"/>
        </w:rPr>
      </w:pPr>
    </w:p>
    <w:p w:rsidR="00F31C21" w:rsidRDefault="00240333"/>
    <w:sectPr w:rsidR="00F31C21" w:rsidSect="0052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333"/>
    <w:rsid w:val="00240333"/>
    <w:rsid w:val="00F6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2016-08-27T08:26:00Z</dcterms:created>
  <dcterms:modified xsi:type="dcterms:W3CDTF">2016-08-27T08:27:00Z</dcterms:modified>
</cp:coreProperties>
</file>