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广东海洋大学推荐优秀应届本科毕业生免试攻读研究生工作回避制度实施细则</w:t>
      </w:r>
      <w:bookmarkStart w:id="0" w:name="_GoBack"/>
      <w:bookmarkEnd w:id="0"/>
    </w:p>
    <w:p>
      <w:pPr>
        <w:spacing w:line="520" w:lineRule="exact"/>
        <w:ind w:firstLine="560" w:firstLineChars="200"/>
        <w:rPr>
          <w:rFonts w:ascii="Times New Roman" w:hAnsi="Times New Roman" w:eastAsia="仿宋_GB2312" w:cs="Times New Roman"/>
          <w:sz w:val="28"/>
          <w:szCs w:val="28"/>
        </w:rPr>
      </w:pPr>
    </w:p>
    <w:p>
      <w:pPr>
        <w:spacing w:line="520" w:lineRule="exact"/>
        <w:ind w:firstLine="552" w:firstLineChars="200"/>
        <w:rPr>
          <w:rFonts w:hint="eastAsia" w:ascii="Times New Roman" w:hAnsi="Times New Roman" w:eastAsia="仿宋_GB2312" w:cs="Times New Roman"/>
          <w:spacing w:val="-2"/>
          <w:sz w:val="28"/>
          <w:szCs w:val="28"/>
        </w:rPr>
      </w:pPr>
    </w:p>
    <w:p>
      <w:pPr>
        <w:spacing w:line="520" w:lineRule="exact"/>
        <w:ind w:firstLine="552" w:firstLineChars="200"/>
        <w:rPr>
          <w:rFonts w:hint="eastAsia" w:ascii="Times New Roman" w:hAnsi="Times New Roman" w:eastAsia="仿宋_GB2312" w:cs="Times New Roman"/>
          <w:spacing w:val="-2"/>
          <w:sz w:val="28"/>
          <w:szCs w:val="28"/>
        </w:rPr>
      </w:pPr>
      <w:r>
        <w:rPr>
          <w:rFonts w:hint="eastAsia" w:ascii="Times New Roman" w:hAnsi="Times New Roman" w:eastAsia="仿宋_GB2312" w:cs="Times New Roman"/>
          <w:spacing w:val="-2"/>
          <w:sz w:val="28"/>
          <w:szCs w:val="28"/>
        </w:rPr>
        <w:t>第一条 制定依据</w:t>
      </w:r>
    </w:p>
    <w:p>
      <w:pPr>
        <w:spacing w:line="520" w:lineRule="exact"/>
        <w:ind w:firstLine="552" w:firstLineChars="200"/>
        <w:rPr>
          <w:rFonts w:hint="eastAsia" w:ascii="Times New Roman" w:hAnsi="Times New Roman" w:eastAsia="仿宋_GB2312" w:cs="Times New Roman"/>
          <w:spacing w:val="-2"/>
          <w:sz w:val="28"/>
          <w:szCs w:val="28"/>
        </w:rPr>
      </w:pPr>
      <w:r>
        <w:rPr>
          <w:rFonts w:hint="eastAsia" w:ascii="Times New Roman" w:hAnsi="Times New Roman" w:eastAsia="仿宋_GB2312" w:cs="Times New Roman"/>
          <w:spacing w:val="-2"/>
          <w:sz w:val="28"/>
          <w:szCs w:val="28"/>
        </w:rPr>
        <w:t>为进一步规范学校推荐优秀应届本科毕业生免试攻读研究生管理工作，维护研究生招生考试公平公正，根据《教育部办公厅关于进一步规范和加强推荐优秀应届本科毕业生免试攻读研究生工作的通知》（教学厅〔2020〕12号）文件精神，结合本校实际制定本实施细则。</w:t>
      </w:r>
    </w:p>
    <w:p>
      <w:pPr>
        <w:spacing w:line="520" w:lineRule="exact"/>
        <w:ind w:firstLine="552" w:firstLineChars="200"/>
        <w:rPr>
          <w:rFonts w:hint="eastAsia" w:ascii="Times New Roman" w:hAnsi="Times New Roman" w:eastAsia="仿宋_GB2312" w:cs="Times New Roman"/>
          <w:spacing w:val="-2"/>
          <w:sz w:val="28"/>
          <w:szCs w:val="28"/>
        </w:rPr>
      </w:pPr>
      <w:r>
        <w:rPr>
          <w:rFonts w:hint="eastAsia" w:ascii="Times New Roman" w:hAnsi="Times New Roman" w:eastAsia="仿宋_GB2312" w:cs="Times New Roman"/>
          <w:spacing w:val="-2"/>
          <w:sz w:val="28"/>
          <w:szCs w:val="28"/>
        </w:rPr>
        <w:t>第二条 适用对象</w:t>
      </w:r>
    </w:p>
    <w:p>
      <w:pPr>
        <w:spacing w:line="520" w:lineRule="exact"/>
        <w:ind w:firstLine="552" w:firstLineChars="200"/>
        <w:rPr>
          <w:rFonts w:hint="eastAsia" w:ascii="Times New Roman" w:hAnsi="Times New Roman" w:eastAsia="仿宋_GB2312" w:cs="Times New Roman"/>
          <w:spacing w:val="-2"/>
          <w:sz w:val="28"/>
          <w:szCs w:val="28"/>
        </w:rPr>
      </w:pPr>
      <w:r>
        <w:rPr>
          <w:rFonts w:hint="eastAsia" w:ascii="Times New Roman" w:hAnsi="Times New Roman" w:eastAsia="仿宋_GB2312" w:cs="Times New Roman"/>
          <w:spacing w:val="-2"/>
          <w:sz w:val="28"/>
          <w:szCs w:val="28"/>
        </w:rPr>
        <w:t>适用于学校所有参加推免招生相关工作人员。</w:t>
      </w:r>
    </w:p>
    <w:p>
      <w:pPr>
        <w:spacing w:line="520" w:lineRule="exact"/>
        <w:ind w:firstLine="552" w:firstLineChars="200"/>
        <w:rPr>
          <w:rFonts w:hint="eastAsia" w:ascii="Times New Roman" w:hAnsi="Times New Roman" w:eastAsia="仿宋_GB2312" w:cs="Times New Roman"/>
          <w:spacing w:val="-2"/>
          <w:sz w:val="28"/>
          <w:szCs w:val="28"/>
        </w:rPr>
      </w:pPr>
      <w:r>
        <w:rPr>
          <w:rFonts w:hint="eastAsia" w:ascii="Times New Roman" w:hAnsi="Times New Roman" w:eastAsia="仿宋_GB2312" w:cs="Times New Roman"/>
          <w:spacing w:val="-2"/>
          <w:sz w:val="28"/>
          <w:szCs w:val="28"/>
        </w:rPr>
        <w:t>第三条 回避情况</w:t>
      </w:r>
    </w:p>
    <w:p>
      <w:pPr>
        <w:spacing w:line="520" w:lineRule="exact"/>
        <w:ind w:firstLine="552" w:firstLineChars="200"/>
        <w:rPr>
          <w:rFonts w:hint="eastAsia" w:ascii="Times New Roman" w:hAnsi="Times New Roman" w:eastAsia="仿宋_GB2312" w:cs="Times New Roman"/>
          <w:spacing w:val="-2"/>
          <w:sz w:val="28"/>
          <w:szCs w:val="28"/>
        </w:rPr>
      </w:pPr>
      <w:r>
        <w:rPr>
          <w:rFonts w:hint="eastAsia" w:ascii="Times New Roman" w:hAnsi="Times New Roman" w:eastAsia="仿宋_GB2312" w:cs="Times New Roman"/>
          <w:spacing w:val="-2"/>
          <w:sz w:val="28"/>
          <w:szCs w:val="28"/>
        </w:rPr>
        <w:t>（一）学校和学院推免生遴选工作领导小组成员，如果有直系亲属、旁系亲属及其子女申请学校推免生资格的，当年不参加学校推免生相关工作。</w:t>
      </w:r>
    </w:p>
    <w:p>
      <w:pPr>
        <w:spacing w:line="520" w:lineRule="exact"/>
        <w:ind w:firstLine="552" w:firstLineChars="200"/>
        <w:rPr>
          <w:rFonts w:hint="eastAsia" w:ascii="Times New Roman" w:hAnsi="Times New Roman" w:eastAsia="仿宋_GB2312" w:cs="Times New Roman"/>
          <w:spacing w:val="-2"/>
          <w:sz w:val="28"/>
          <w:szCs w:val="28"/>
        </w:rPr>
      </w:pPr>
      <w:r>
        <w:rPr>
          <w:rFonts w:hint="eastAsia" w:ascii="Times New Roman" w:hAnsi="Times New Roman" w:eastAsia="仿宋_GB2312" w:cs="Times New Roman"/>
          <w:spacing w:val="-2"/>
          <w:sz w:val="28"/>
          <w:szCs w:val="28"/>
        </w:rPr>
        <w:t>（二）学校或学院推免相关工作人员有直系亲属或利益相关学生（如收费辅导教学等）报名参加推免招生的，必须主动申请回避，有非直系亲属学生报名参加推免招生的必须主动报备。</w:t>
      </w:r>
    </w:p>
    <w:p>
      <w:pPr>
        <w:spacing w:line="520" w:lineRule="exact"/>
        <w:ind w:firstLine="552" w:firstLineChars="200"/>
        <w:rPr>
          <w:rFonts w:hint="eastAsia" w:ascii="Times New Roman" w:hAnsi="Times New Roman" w:eastAsia="仿宋_GB2312" w:cs="Times New Roman"/>
          <w:spacing w:val="-2"/>
          <w:sz w:val="28"/>
          <w:szCs w:val="28"/>
        </w:rPr>
      </w:pPr>
      <w:r>
        <w:rPr>
          <w:rFonts w:hint="eastAsia" w:ascii="Times New Roman" w:hAnsi="Times New Roman" w:eastAsia="仿宋_GB2312" w:cs="Times New Roman"/>
          <w:spacing w:val="-2"/>
          <w:sz w:val="28"/>
          <w:szCs w:val="28"/>
        </w:rPr>
        <w:t>（三）与教职工是亲属或有利益相关的学生，在申请推免资格时应主动向学院推免工作小组报备声明。</w:t>
      </w:r>
    </w:p>
    <w:p>
      <w:pPr>
        <w:spacing w:line="520" w:lineRule="exact"/>
        <w:ind w:firstLine="552" w:firstLineChars="200"/>
        <w:rPr>
          <w:rFonts w:hint="eastAsia" w:ascii="Times New Roman" w:hAnsi="Times New Roman" w:eastAsia="仿宋_GB2312" w:cs="Times New Roman"/>
          <w:spacing w:val="-2"/>
          <w:sz w:val="28"/>
          <w:szCs w:val="28"/>
        </w:rPr>
      </w:pPr>
      <w:r>
        <w:rPr>
          <w:rFonts w:hint="eastAsia" w:ascii="Times New Roman" w:hAnsi="Times New Roman" w:eastAsia="仿宋_GB2312" w:cs="Times New Roman"/>
          <w:spacing w:val="-2"/>
          <w:sz w:val="28"/>
          <w:szCs w:val="28"/>
        </w:rPr>
        <w:t>第四条 违规处理</w:t>
      </w:r>
    </w:p>
    <w:p>
      <w:pPr>
        <w:spacing w:line="520" w:lineRule="exact"/>
        <w:ind w:firstLine="552" w:firstLineChars="200"/>
        <w:rPr>
          <w:rFonts w:hint="eastAsia" w:ascii="Times New Roman" w:hAnsi="Times New Roman" w:eastAsia="仿宋_GB2312" w:cs="Times New Roman"/>
          <w:spacing w:val="-2"/>
          <w:sz w:val="28"/>
          <w:szCs w:val="28"/>
        </w:rPr>
      </w:pPr>
      <w:r>
        <w:rPr>
          <w:rFonts w:hint="eastAsia" w:ascii="Times New Roman" w:hAnsi="Times New Roman" w:eastAsia="仿宋_GB2312" w:cs="Times New Roman"/>
          <w:spacing w:val="-2"/>
          <w:sz w:val="28"/>
          <w:szCs w:val="28"/>
        </w:rPr>
        <w:t>（一）对未按规定报备声明回避关系的推免相关工作人员，学校依规依纪严肃处理。</w:t>
      </w:r>
    </w:p>
    <w:p>
      <w:pPr>
        <w:spacing w:line="520" w:lineRule="exact"/>
        <w:ind w:firstLine="552" w:firstLineChars="200"/>
        <w:rPr>
          <w:rFonts w:hint="eastAsia" w:ascii="Times New Roman" w:hAnsi="Times New Roman" w:eastAsia="仿宋_GB2312" w:cs="Times New Roman"/>
          <w:spacing w:val="-2"/>
          <w:sz w:val="28"/>
          <w:szCs w:val="28"/>
        </w:rPr>
      </w:pPr>
      <w:r>
        <w:rPr>
          <w:rFonts w:hint="eastAsia" w:ascii="Times New Roman" w:hAnsi="Times New Roman" w:eastAsia="仿宋_GB2312" w:cs="Times New Roman"/>
          <w:spacing w:val="-2"/>
          <w:sz w:val="28"/>
          <w:szCs w:val="28"/>
        </w:rPr>
        <w:t>（二）对未按规定报备声明回避关系且影响推免过程和结果公平公正的学生，学校取消其推免资格。</w:t>
      </w:r>
    </w:p>
    <w:p>
      <w:pPr>
        <w:spacing w:line="520" w:lineRule="exact"/>
        <w:ind w:firstLine="552" w:firstLineChars="200"/>
        <w:rPr>
          <w:rFonts w:ascii="Times New Roman" w:hAnsi="Times New Roman" w:eastAsia="仿宋_GB2312" w:cs="Times New Roman"/>
          <w:sz w:val="28"/>
          <w:szCs w:val="28"/>
        </w:rPr>
      </w:pPr>
      <w:r>
        <w:rPr>
          <w:rFonts w:hint="eastAsia" w:ascii="Times New Roman" w:hAnsi="Times New Roman" w:eastAsia="仿宋_GB2312" w:cs="Times New Roman"/>
          <w:spacing w:val="-2"/>
          <w:sz w:val="28"/>
          <w:szCs w:val="28"/>
        </w:rPr>
        <w:t>第五条 本实施细则由教务处负责解释。</w:t>
      </w:r>
    </w:p>
    <w:sectPr>
      <w:footerReference r:id="rId3" w:type="default"/>
      <w:footnotePr>
        <w:numFmt w:val="decimalEnclosedCircleChinese"/>
        <w:numRestart w:val="eachPage"/>
      </w:footnote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00489139"/>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Q5NDc0YjBhYWFiMDM5YjcwOGQ3YWExNTI5OTBiNzkifQ=="/>
  </w:docVars>
  <w:rsids>
    <w:rsidRoot w:val="00FD1CCC"/>
    <w:rsid w:val="00000D1D"/>
    <w:rsid w:val="00006CEC"/>
    <w:rsid w:val="00007BFC"/>
    <w:rsid w:val="0001323C"/>
    <w:rsid w:val="00014405"/>
    <w:rsid w:val="00015968"/>
    <w:rsid w:val="0003454A"/>
    <w:rsid w:val="000358F0"/>
    <w:rsid w:val="00052BAF"/>
    <w:rsid w:val="00085198"/>
    <w:rsid w:val="00085B8B"/>
    <w:rsid w:val="00091D8C"/>
    <w:rsid w:val="00094A1E"/>
    <w:rsid w:val="000A075E"/>
    <w:rsid w:val="000A5811"/>
    <w:rsid w:val="000A7CE3"/>
    <w:rsid w:val="000C0FBD"/>
    <w:rsid w:val="000C4A11"/>
    <w:rsid w:val="000D0DC1"/>
    <w:rsid w:val="000D5A86"/>
    <w:rsid w:val="000D5AAC"/>
    <w:rsid w:val="000E28D5"/>
    <w:rsid w:val="000E3F9A"/>
    <w:rsid w:val="000E720F"/>
    <w:rsid w:val="000F0B40"/>
    <w:rsid w:val="001015B6"/>
    <w:rsid w:val="001046EE"/>
    <w:rsid w:val="00110538"/>
    <w:rsid w:val="001109D9"/>
    <w:rsid w:val="00111AE3"/>
    <w:rsid w:val="00114729"/>
    <w:rsid w:val="00114AFD"/>
    <w:rsid w:val="00114E86"/>
    <w:rsid w:val="00120AC4"/>
    <w:rsid w:val="00126F78"/>
    <w:rsid w:val="0013151C"/>
    <w:rsid w:val="0013169E"/>
    <w:rsid w:val="00133F3F"/>
    <w:rsid w:val="001346DA"/>
    <w:rsid w:val="0014717B"/>
    <w:rsid w:val="001508A7"/>
    <w:rsid w:val="0015206C"/>
    <w:rsid w:val="001554A0"/>
    <w:rsid w:val="00160470"/>
    <w:rsid w:val="00164281"/>
    <w:rsid w:val="00164327"/>
    <w:rsid w:val="0016632E"/>
    <w:rsid w:val="0017127F"/>
    <w:rsid w:val="00181648"/>
    <w:rsid w:val="00197299"/>
    <w:rsid w:val="001973E9"/>
    <w:rsid w:val="001A7016"/>
    <w:rsid w:val="001B3850"/>
    <w:rsid w:val="001B52AD"/>
    <w:rsid w:val="001C6F12"/>
    <w:rsid w:val="001C77BF"/>
    <w:rsid w:val="001D4869"/>
    <w:rsid w:val="001D4F40"/>
    <w:rsid w:val="001E43BB"/>
    <w:rsid w:val="001F2A82"/>
    <w:rsid w:val="00206784"/>
    <w:rsid w:val="00211192"/>
    <w:rsid w:val="0021586F"/>
    <w:rsid w:val="00216BF5"/>
    <w:rsid w:val="00225466"/>
    <w:rsid w:val="002264C2"/>
    <w:rsid w:val="002275AE"/>
    <w:rsid w:val="002336FC"/>
    <w:rsid w:val="00240C48"/>
    <w:rsid w:val="00241043"/>
    <w:rsid w:val="00241349"/>
    <w:rsid w:val="00247622"/>
    <w:rsid w:val="0025669C"/>
    <w:rsid w:val="00261AFE"/>
    <w:rsid w:val="00267FE1"/>
    <w:rsid w:val="0027145A"/>
    <w:rsid w:val="002736CA"/>
    <w:rsid w:val="00276237"/>
    <w:rsid w:val="002839EF"/>
    <w:rsid w:val="00285E84"/>
    <w:rsid w:val="00293D1C"/>
    <w:rsid w:val="002A1F8E"/>
    <w:rsid w:val="002B35DA"/>
    <w:rsid w:val="002B6C9E"/>
    <w:rsid w:val="002C045B"/>
    <w:rsid w:val="002E50B0"/>
    <w:rsid w:val="002E5EB1"/>
    <w:rsid w:val="002F09E5"/>
    <w:rsid w:val="002F442D"/>
    <w:rsid w:val="002F6147"/>
    <w:rsid w:val="002F63E1"/>
    <w:rsid w:val="00300D68"/>
    <w:rsid w:val="00304E09"/>
    <w:rsid w:val="003059FD"/>
    <w:rsid w:val="00311D32"/>
    <w:rsid w:val="00314AF0"/>
    <w:rsid w:val="0031733B"/>
    <w:rsid w:val="003253F8"/>
    <w:rsid w:val="00332357"/>
    <w:rsid w:val="00345D96"/>
    <w:rsid w:val="00350DAC"/>
    <w:rsid w:val="00351F13"/>
    <w:rsid w:val="00354657"/>
    <w:rsid w:val="00360103"/>
    <w:rsid w:val="003655BD"/>
    <w:rsid w:val="00365C42"/>
    <w:rsid w:val="003766F3"/>
    <w:rsid w:val="00380CB3"/>
    <w:rsid w:val="00382A3B"/>
    <w:rsid w:val="0038581E"/>
    <w:rsid w:val="00385995"/>
    <w:rsid w:val="0038722A"/>
    <w:rsid w:val="00387522"/>
    <w:rsid w:val="00397E5E"/>
    <w:rsid w:val="003A509E"/>
    <w:rsid w:val="003B16E3"/>
    <w:rsid w:val="003B3E9F"/>
    <w:rsid w:val="003B4DD5"/>
    <w:rsid w:val="003C3F16"/>
    <w:rsid w:val="003C7BEC"/>
    <w:rsid w:val="003E206E"/>
    <w:rsid w:val="003E224E"/>
    <w:rsid w:val="003E7DCD"/>
    <w:rsid w:val="003F328D"/>
    <w:rsid w:val="003F3E99"/>
    <w:rsid w:val="003F4874"/>
    <w:rsid w:val="00410D7C"/>
    <w:rsid w:val="00413E98"/>
    <w:rsid w:val="00417CF9"/>
    <w:rsid w:val="00425E56"/>
    <w:rsid w:val="004268F5"/>
    <w:rsid w:val="00436FF2"/>
    <w:rsid w:val="0045149D"/>
    <w:rsid w:val="0045248E"/>
    <w:rsid w:val="00467B31"/>
    <w:rsid w:val="00470847"/>
    <w:rsid w:val="004708EE"/>
    <w:rsid w:val="004749EF"/>
    <w:rsid w:val="00481EBF"/>
    <w:rsid w:val="004824DC"/>
    <w:rsid w:val="00490A7B"/>
    <w:rsid w:val="00493F52"/>
    <w:rsid w:val="004952B2"/>
    <w:rsid w:val="00495D66"/>
    <w:rsid w:val="004A3517"/>
    <w:rsid w:val="004B13C3"/>
    <w:rsid w:val="004B7572"/>
    <w:rsid w:val="004C0388"/>
    <w:rsid w:val="004C6D54"/>
    <w:rsid w:val="004D31AC"/>
    <w:rsid w:val="004F4645"/>
    <w:rsid w:val="004F6593"/>
    <w:rsid w:val="004F7135"/>
    <w:rsid w:val="004F7999"/>
    <w:rsid w:val="004F7A5C"/>
    <w:rsid w:val="004F7FF6"/>
    <w:rsid w:val="00500160"/>
    <w:rsid w:val="005043C5"/>
    <w:rsid w:val="0051464E"/>
    <w:rsid w:val="005222FC"/>
    <w:rsid w:val="00535E21"/>
    <w:rsid w:val="005400BC"/>
    <w:rsid w:val="0055671A"/>
    <w:rsid w:val="00567AE8"/>
    <w:rsid w:val="00573DCD"/>
    <w:rsid w:val="00577360"/>
    <w:rsid w:val="0058085E"/>
    <w:rsid w:val="00593FD4"/>
    <w:rsid w:val="005A00F3"/>
    <w:rsid w:val="005A0787"/>
    <w:rsid w:val="005A1F69"/>
    <w:rsid w:val="005A2E94"/>
    <w:rsid w:val="005A4453"/>
    <w:rsid w:val="005A7465"/>
    <w:rsid w:val="005B18E8"/>
    <w:rsid w:val="005B4CBD"/>
    <w:rsid w:val="005C5108"/>
    <w:rsid w:val="005C7E59"/>
    <w:rsid w:val="005D3DCD"/>
    <w:rsid w:val="005D5A92"/>
    <w:rsid w:val="005E0419"/>
    <w:rsid w:val="005E2901"/>
    <w:rsid w:val="005E382E"/>
    <w:rsid w:val="005E7C7F"/>
    <w:rsid w:val="005F7429"/>
    <w:rsid w:val="0060151C"/>
    <w:rsid w:val="00604B57"/>
    <w:rsid w:val="00607356"/>
    <w:rsid w:val="00611D88"/>
    <w:rsid w:val="0061764B"/>
    <w:rsid w:val="00623216"/>
    <w:rsid w:val="00633CB8"/>
    <w:rsid w:val="00634167"/>
    <w:rsid w:val="00634E9C"/>
    <w:rsid w:val="00645101"/>
    <w:rsid w:val="006518A9"/>
    <w:rsid w:val="006554F2"/>
    <w:rsid w:val="00661021"/>
    <w:rsid w:val="00664299"/>
    <w:rsid w:val="006821E6"/>
    <w:rsid w:val="00684545"/>
    <w:rsid w:val="00690B5F"/>
    <w:rsid w:val="006939AB"/>
    <w:rsid w:val="00694BE5"/>
    <w:rsid w:val="00697155"/>
    <w:rsid w:val="006A5FC2"/>
    <w:rsid w:val="006A7A31"/>
    <w:rsid w:val="006B04B3"/>
    <w:rsid w:val="006B08EC"/>
    <w:rsid w:val="006B2648"/>
    <w:rsid w:val="006B4A56"/>
    <w:rsid w:val="006B5BEF"/>
    <w:rsid w:val="006B5F21"/>
    <w:rsid w:val="006C1468"/>
    <w:rsid w:val="006C7A3C"/>
    <w:rsid w:val="006D51A8"/>
    <w:rsid w:val="006E0114"/>
    <w:rsid w:val="006E0B55"/>
    <w:rsid w:val="006E2785"/>
    <w:rsid w:val="006E4336"/>
    <w:rsid w:val="006E5B24"/>
    <w:rsid w:val="006F1E14"/>
    <w:rsid w:val="006F2A54"/>
    <w:rsid w:val="006F2F9A"/>
    <w:rsid w:val="006F4B87"/>
    <w:rsid w:val="006F5009"/>
    <w:rsid w:val="006F7DE0"/>
    <w:rsid w:val="00706802"/>
    <w:rsid w:val="007207ED"/>
    <w:rsid w:val="00724647"/>
    <w:rsid w:val="00727FCA"/>
    <w:rsid w:val="00737E8F"/>
    <w:rsid w:val="00742609"/>
    <w:rsid w:val="00757B5C"/>
    <w:rsid w:val="007616D7"/>
    <w:rsid w:val="007753E0"/>
    <w:rsid w:val="00780881"/>
    <w:rsid w:val="0078143B"/>
    <w:rsid w:val="00787D0A"/>
    <w:rsid w:val="0079189E"/>
    <w:rsid w:val="00797FCD"/>
    <w:rsid w:val="007A6BF9"/>
    <w:rsid w:val="007B7D81"/>
    <w:rsid w:val="007C6B30"/>
    <w:rsid w:val="007C70D6"/>
    <w:rsid w:val="007D1124"/>
    <w:rsid w:val="007E585C"/>
    <w:rsid w:val="007E6055"/>
    <w:rsid w:val="007F371B"/>
    <w:rsid w:val="0080341F"/>
    <w:rsid w:val="00813160"/>
    <w:rsid w:val="008237A2"/>
    <w:rsid w:val="00824667"/>
    <w:rsid w:val="00831605"/>
    <w:rsid w:val="0083364D"/>
    <w:rsid w:val="00834170"/>
    <w:rsid w:val="0084048E"/>
    <w:rsid w:val="00840F3C"/>
    <w:rsid w:val="008425D2"/>
    <w:rsid w:val="00842CCE"/>
    <w:rsid w:val="00853483"/>
    <w:rsid w:val="00860BD3"/>
    <w:rsid w:val="008721FA"/>
    <w:rsid w:val="0088489A"/>
    <w:rsid w:val="00884FB3"/>
    <w:rsid w:val="00887188"/>
    <w:rsid w:val="00896074"/>
    <w:rsid w:val="00896225"/>
    <w:rsid w:val="008A3321"/>
    <w:rsid w:val="008B7D50"/>
    <w:rsid w:val="008C2867"/>
    <w:rsid w:val="008D0CB7"/>
    <w:rsid w:val="008D5ADF"/>
    <w:rsid w:val="008D64FE"/>
    <w:rsid w:val="008D7F77"/>
    <w:rsid w:val="008E14D3"/>
    <w:rsid w:val="008E1FB1"/>
    <w:rsid w:val="008F3C65"/>
    <w:rsid w:val="00901BFB"/>
    <w:rsid w:val="00902108"/>
    <w:rsid w:val="0090534A"/>
    <w:rsid w:val="00914661"/>
    <w:rsid w:val="00914B41"/>
    <w:rsid w:val="00916D25"/>
    <w:rsid w:val="00923A73"/>
    <w:rsid w:val="009243AF"/>
    <w:rsid w:val="00930309"/>
    <w:rsid w:val="00930974"/>
    <w:rsid w:val="009340B7"/>
    <w:rsid w:val="00935627"/>
    <w:rsid w:val="00935771"/>
    <w:rsid w:val="0093699F"/>
    <w:rsid w:val="00937845"/>
    <w:rsid w:val="00944B72"/>
    <w:rsid w:val="00945D83"/>
    <w:rsid w:val="00945EE7"/>
    <w:rsid w:val="00947AD7"/>
    <w:rsid w:val="00956663"/>
    <w:rsid w:val="0096202C"/>
    <w:rsid w:val="0096515E"/>
    <w:rsid w:val="00972BC5"/>
    <w:rsid w:val="00975840"/>
    <w:rsid w:val="00982654"/>
    <w:rsid w:val="0098362B"/>
    <w:rsid w:val="00993FDE"/>
    <w:rsid w:val="009A3526"/>
    <w:rsid w:val="009B4D8B"/>
    <w:rsid w:val="009C5324"/>
    <w:rsid w:val="009C63C7"/>
    <w:rsid w:val="009F2CD7"/>
    <w:rsid w:val="00A01514"/>
    <w:rsid w:val="00A042C2"/>
    <w:rsid w:val="00A0563E"/>
    <w:rsid w:val="00A10ADB"/>
    <w:rsid w:val="00A127E1"/>
    <w:rsid w:val="00A145D3"/>
    <w:rsid w:val="00A16FB8"/>
    <w:rsid w:val="00A341B2"/>
    <w:rsid w:val="00A35224"/>
    <w:rsid w:val="00A366AC"/>
    <w:rsid w:val="00A3763E"/>
    <w:rsid w:val="00A37EFB"/>
    <w:rsid w:val="00A40DA7"/>
    <w:rsid w:val="00A46682"/>
    <w:rsid w:val="00A60099"/>
    <w:rsid w:val="00A63B14"/>
    <w:rsid w:val="00A63CA8"/>
    <w:rsid w:val="00A7049F"/>
    <w:rsid w:val="00A70914"/>
    <w:rsid w:val="00A710E4"/>
    <w:rsid w:val="00A82598"/>
    <w:rsid w:val="00A82BA0"/>
    <w:rsid w:val="00A84C4C"/>
    <w:rsid w:val="00A8546A"/>
    <w:rsid w:val="00A96008"/>
    <w:rsid w:val="00AA24C4"/>
    <w:rsid w:val="00AC07A3"/>
    <w:rsid w:val="00AC17AA"/>
    <w:rsid w:val="00AC1B36"/>
    <w:rsid w:val="00AC39EB"/>
    <w:rsid w:val="00AD246D"/>
    <w:rsid w:val="00AD5C21"/>
    <w:rsid w:val="00AE6A00"/>
    <w:rsid w:val="00AF1CB6"/>
    <w:rsid w:val="00B06039"/>
    <w:rsid w:val="00B152C3"/>
    <w:rsid w:val="00B17243"/>
    <w:rsid w:val="00B2020B"/>
    <w:rsid w:val="00B2236D"/>
    <w:rsid w:val="00B2426E"/>
    <w:rsid w:val="00B32814"/>
    <w:rsid w:val="00B46B57"/>
    <w:rsid w:val="00B65EF5"/>
    <w:rsid w:val="00B66A49"/>
    <w:rsid w:val="00B7032C"/>
    <w:rsid w:val="00B707D4"/>
    <w:rsid w:val="00B712DE"/>
    <w:rsid w:val="00B719AB"/>
    <w:rsid w:val="00B73216"/>
    <w:rsid w:val="00B768FE"/>
    <w:rsid w:val="00B76CF3"/>
    <w:rsid w:val="00B80E76"/>
    <w:rsid w:val="00B937C8"/>
    <w:rsid w:val="00B943C5"/>
    <w:rsid w:val="00BA72D1"/>
    <w:rsid w:val="00BB2B85"/>
    <w:rsid w:val="00BC7A82"/>
    <w:rsid w:val="00BD7F2D"/>
    <w:rsid w:val="00BE5FEC"/>
    <w:rsid w:val="00BE7438"/>
    <w:rsid w:val="00BF1249"/>
    <w:rsid w:val="00BF698C"/>
    <w:rsid w:val="00C0476F"/>
    <w:rsid w:val="00C10D63"/>
    <w:rsid w:val="00C13B21"/>
    <w:rsid w:val="00C13F62"/>
    <w:rsid w:val="00C142C0"/>
    <w:rsid w:val="00C22713"/>
    <w:rsid w:val="00C27987"/>
    <w:rsid w:val="00C33784"/>
    <w:rsid w:val="00C34526"/>
    <w:rsid w:val="00C512FE"/>
    <w:rsid w:val="00C51A68"/>
    <w:rsid w:val="00C624B6"/>
    <w:rsid w:val="00C63AC0"/>
    <w:rsid w:val="00C63FEE"/>
    <w:rsid w:val="00C71DA6"/>
    <w:rsid w:val="00C72070"/>
    <w:rsid w:val="00C7592C"/>
    <w:rsid w:val="00C75B2C"/>
    <w:rsid w:val="00C97A97"/>
    <w:rsid w:val="00CA1D04"/>
    <w:rsid w:val="00CA3884"/>
    <w:rsid w:val="00CB5778"/>
    <w:rsid w:val="00CC1A8F"/>
    <w:rsid w:val="00CC273A"/>
    <w:rsid w:val="00CC42B5"/>
    <w:rsid w:val="00CC4325"/>
    <w:rsid w:val="00CC6BEF"/>
    <w:rsid w:val="00CC7037"/>
    <w:rsid w:val="00CD231E"/>
    <w:rsid w:val="00CD5496"/>
    <w:rsid w:val="00CD6E63"/>
    <w:rsid w:val="00CF1DB9"/>
    <w:rsid w:val="00CF35B5"/>
    <w:rsid w:val="00CF5446"/>
    <w:rsid w:val="00CF7C91"/>
    <w:rsid w:val="00D02F98"/>
    <w:rsid w:val="00D03AB2"/>
    <w:rsid w:val="00D058E8"/>
    <w:rsid w:val="00D069F4"/>
    <w:rsid w:val="00D140F2"/>
    <w:rsid w:val="00D207F8"/>
    <w:rsid w:val="00D32877"/>
    <w:rsid w:val="00D3694F"/>
    <w:rsid w:val="00D422B4"/>
    <w:rsid w:val="00D43F22"/>
    <w:rsid w:val="00D455F7"/>
    <w:rsid w:val="00D503DF"/>
    <w:rsid w:val="00D51182"/>
    <w:rsid w:val="00D5513E"/>
    <w:rsid w:val="00D57A5D"/>
    <w:rsid w:val="00D60DF9"/>
    <w:rsid w:val="00D61ECE"/>
    <w:rsid w:val="00D62F6B"/>
    <w:rsid w:val="00D6548E"/>
    <w:rsid w:val="00D66E58"/>
    <w:rsid w:val="00D719EB"/>
    <w:rsid w:val="00D83769"/>
    <w:rsid w:val="00D86715"/>
    <w:rsid w:val="00DB1F53"/>
    <w:rsid w:val="00DB33D4"/>
    <w:rsid w:val="00DB4B2E"/>
    <w:rsid w:val="00DB760C"/>
    <w:rsid w:val="00DC2D5F"/>
    <w:rsid w:val="00DC6412"/>
    <w:rsid w:val="00DD69D5"/>
    <w:rsid w:val="00DD718B"/>
    <w:rsid w:val="00DE673F"/>
    <w:rsid w:val="00DE6BD8"/>
    <w:rsid w:val="00DF5935"/>
    <w:rsid w:val="00E03C9B"/>
    <w:rsid w:val="00E052B0"/>
    <w:rsid w:val="00E10113"/>
    <w:rsid w:val="00E11D41"/>
    <w:rsid w:val="00E14556"/>
    <w:rsid w:val="00E16C2B"/>
    <w:rsid w:val="00E2209E"/>
    <w:rsid w:val="00E372D2"/>
    <w:rsid w:val="00E4690E"/>
    <w:rsid w:val="00E50F9B"/>
    <w:rsid w:val="00E5454B"/>
    <w:rsid w:val="00E563BF"/>
    <w:rsid w:val="00E607A5"/>
    <w:rsid w:val="00E71315"/>
    <w:rsid w:val="00E71B2B"/>
    <w:rsid w:val="00E71E83"/>
    <w:rsid w:val="00E73756"/>
    <w:rsid w:val="00E74465"/>
    <w:rsid w:val="00E76153"/>
    <w:rsid w:val="00E80284"/>
    <w:rsid w:val="00E80E25"/>
    <w:rsid w:val="00E96A6F"/>
    <w:rsid w:val="00EA043F"/>
    <w:rsid w:val="00EA0C69"/>
    <w:rsid w:val="00EA71B5"/>
    <w:rsid w:val="00EB0CCF"/>
    <w:rsid w:val="00EC098A"/>
    <w:rsid w:val="00ED490B"/>
    <w:rsid w:val="00ED67FA"/>
    <w:rsid w:val="00EE0A3A"/>
    <w:rsid w:val="00EE4D3C"/>
    <w:rsid w:val="00EE71FD"/>
    <w:rsid w:val="00EF3BC4"/>
    <w:rsid w:val="00EF4EC3"/>
    <w:rsid w:val="00EF5274"/>
    <w:rsid w:val="00EF560A"/>
    <w:rsid w:val="00EF5756"/>
    <w:rsid w:val="00F0424D"/>
    <w:rsid w:val="00F05D66"/>
    <w:rsid w:val="00F062D9"/>
    <w:rsid w:val="00F126EF"/>
    <w:rsid w:val="00F25141"/>
    <w:rsid w:val="00F26CF3"/>
    <w:rsid w:val="00F2728D"/>
    <w:rsid w:val="00F324CA"/>
    <w:rsid w:val="00F4144D"/>
    <w:rsid w:val="00F42094"/>
    <w:rsid w:val="00F47737"/>
    <w:rsid w:val="00F50B95"/>
    <w:rsid w:val="00F56BE0"/>
    <w:rsid w:val="00F620BE"/>
    <w:rsid w:val="00F76D54"/>
    <w:rsid w:val="00F86C03"/>
    <w:rsid w:val="00F915C0"/>
    <w:rsid w:val="00FA6F28"/>
    <w:rsid w:val="00FB0AB2"/>
    <w:rsid w:val="00FC32BC"/>
    <w:rsid w:val="00FC5D53"/>
    <w:rsid w:val="00FD1CCC"/>
    <w:rsid w:val="00FD44B3"/>
    <w:rsid w:val="00FD7C7A"/>
    <w:rsid w:val="00FD7F7B"/>
    <w:rsid w:val="00FF0407"/>
    <w:rsid w:val="00FF1A75"/>
    <w:rsid w:val="00FF5907"/>
    <w:rsid w:val="00FF683E"/>
    <w:rsid w:val="0EEB0215"/>
    <w:rsid w:val="16082794"/>
    <w:rsid w:val="1B357E93"/>
    <w:rsid w:val="29F9734D"/>
    <w:rsid w:val="2A7D1394"/>
    <w:rsid w:val="2CB63135"/>
    <w:rsid w:val="2F945693"/>
    <w:rsid w:val="32202F8F"/>
    <w:rsid w:val="32302C43"/>
    <w:rsid w:val="3DF4765A"/>
    <w:rsid w:val="4908388B"/>
    <w:rsid w:val="4DED713F"/>
    <w:rsid w:val="53A6647D"/>
    <w:rsid w:val="61CF6CD3"/>
    <w:rsid w:val="6F563569"/>
    <w:rsid w:val="71B559FC"/>
    <w:rsid w:val="73B66447"/>
    <w:rsid w:val="78656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3"/>
    <w:semiHidden/>
    <w:unhideWhenUsed/>
    <w:qFormat/>
    <w:uiPriority w:val="99"/>
    <w:pPr>
      <w:snapToGrid w:val="0"/>
      <w:jc w:val="left"/>
    </w:pPr>
    <w:rPr>
      <w:sz w:val="18"/>
      <w:szCs w:val="18"/>
    </w:rPr>
  </w:style>
  <w:style w:type="character" w:styleId="8">
    <w:name w:val="footnote reference"/>
    <w:basedOn w:val="7"/>
    <w:semiHidden/>
    <w:unhideWhenUsed/>
    <w:qFormat/>
    <w:uiPriority w:val="99"/>
    <w:rPr>
      <w:vertAlign w:val="superscript"/>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kern w:val="2"/>
      <w:sz w:val="18"/>
      <w:szCs w:val="18"/>
    </w:rPr>
  </w:style>
  <w:style w:type="paragraph" w:styleId="12">
    <w:name w:val="List Paragraph"/>
    <w:basedOn w:val="1"/>
    <w:qFormat/>
    <w:uiPriority w:val="99"/>
    <w:pPr>
      <w:ind w:firstLine="420" w:firstLineChars="200"/>
    </w:pPr>
  </w:style>
  <w:style w:type="character" w:customStyle="1" w:styleId="13">
    <w:name w:val="脚注文本 字符"/>
    <w:basedOn w:val="7"/>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B5CA7E-DD45-4620-8541-7B87861DF845}">
  <ds:schemaRefs/>
</ds:datastoreItem>
</file>

<file path=docProps/app.xml><?xml version="1.0" encoding="utf-8"?>
<Properties xmlns="http://schemas.openxmlformats.org/officeDocument/2006/extended-properties" xmlns:vt="http://schemas.openxmlformats.org/officeDocument/2006/docPropsVTypes">
  <Template>Normal</Template>
  <Pages>1</Pages>
  <Words>480</Words>
  <Characters>484</Characters>
  <Lines>3</Lines>
  <Paragraphs>1</Paragraphs>
  <TotalTime>15</TotalTime>
  <ScaleCrop>false</ScaleCrop>
  <LinksUpToDate>false</LinksUpToDate>
  <CharactersWithSpaces>488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2021-07-12T04:40:00Z</dcterms:created>
  <dc:creator>loong L</dc:creator>
  <cp:lastModifiedBy>Administrator</cp:lastModifiedBy>
  <dcterms:modified xsi:type="dcterms:W3CDTF">2023-04-03T10:11:36Z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A87BF9AA70D6436AB1EDB33D0A1762C7</vt:lpwstr>
  </property>
</Properties>
</file>