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B1F13" w14:textId="77777777" w:rsidR="00AD77F0" w:rsidRPr="00AD77F0" w:rsidRDefault="00AD77F0" w:rsidP="00AD77F0">
      <w:pPr>
        <w:widowControl/>
        <w:jc w:val="center"/>
        <w:rPr>
          <w:rFonts w:ascii="Times New Roman" w:eastAsia="微软雅黑" w:hAnsi="Times New Roman" w:cs="Times New Roman"/>
          <w:b/>
          <w:bCs/>
          <w:color w:val="000000"/>
          <w:spacing w:val="15"/>
          <w:kern w:val="0"/>
          <w:sz w:val="32"/>
          <w:szCs w:val="32"/>
        </w:rPr>
      </w:pPr>
      <w:r w:rsidRPr="00AD77F0">
        <w:rPr>
          <w:rFonts w:ascii="Times New Roman" w:eastAsia="微软雅黑" w:hAnsi="Times New Roman" w:cs="Times New Roman"/>
          <w:b/>
          <w:bCs/>
          <w:color w:val="000000"/>
          <w:spacing w:val="15"/>
          <w:kern w:val="0"/>
          <w:sz w:val="32"/>
          <w:szCs w:val="32"/>
        </w:rPr>
        <w:t>2015-2019</w:t>
      </w:r>
      <w:r w:rsidRPr="00AD77F0">
        <w:rPr>
          <w:rFonts w:ascii="Times New Roman" w:eastAsia="微软雅黑" w:hAnsi="Times New Roman" w:cs="Times New Roman"/>
          <w:b/>
          <w:bCs/>
          <w:color w:val="000000"/>
          <w:spacing w:val="15"/>
          <w:kern w:val="0"/>
          <w:sz w:val="32"/>
          <w:szCs w:val="32"/>
        </w:rPr>
        <w:t>年全国普通高校学科竞赛</w:t>
      </w:r>
    </w:p>
    <w:p w14:paraId="02A07FA9" w14:textId="74B674EF" w:rsidR="00AD77F0" w:rsidRPr="00AD77F0" w:rsidRDefault="00AD77F0" w:rsidP="00AD77F0">
      <w:pPr>
        <w:widowControl/>
        <w:jc w:val="center"/>
        <w:rPr>
          <w:rFonts w:ascii="Times New Roman" w:eastAsia="微软雅黑" w:hAnsi="Times New Roman" w:cs="Times New Roman"/>
          <w:b/>
          <w:bCs/>
          <w:color w:val="000000"/>
          <w:spacing w:val="15"/>
          <w:kern w:val="0"/>
          <w:sz w:val="32"/>
          <w:szCs w:val="32"/>
        </w:rPr>
      </w:pPr>
      <w:r w:rsidRPr="00AD77F0">
        <w:rPr>
          <w:rFonts w:ascii="Times New Roman" w:eastAsia="微软雅黑" w:hAnsi="Times New Roman" w:cs="Times New Roman"/>
          <w:b/>
          <w:bCs/>
          <w:color w:val="000000"/>
          <w:spacing w:val="15"/>
          <w:kern w:val="0"/>
          <w:sz w:val="32"/>
          <w:szCs w:val="32"/>
        </w:rPr>
        <w:t>排行榜内竞赛项目名单</w:t>
      </w:r>
    </w:p>
    <w:p w14:paraId="16B0DAA8" w14:textId="77777777" w:rsidR="00AD77F0" w:rsidRPr="00AD77F0" w:rsidRDefault="00AD77F0" w:rsidP="00AD77F0">
      <w:pPr>
        <w:widowControl/>
        <w:jc w:val="center"/>
        <w:rPr>
          <w:rFonts w:ascii="微软雅黑" w:eastAsia="微软雅黑" w:hAnsi="微软雅黑" w:cs="宋体"/>
          <w:color w:val="000000"/>
          <w:spacing w:val="15"/>
          <w:kern w:val="0"/>
          <w:sz w:val="32"/>
          <w:szCs w:val="32"/>
        </w:rPr>
      </w:pPr>
    </w:p>
    <w:p w14:paraId="66CF30F6" w14:textId="0878E209" w:rsidR="00AD77F0" w:rsidRPr="00AD77F0" w:rsidRDefault="00AD77F0" w:rsidP="00AD77F0">
      <w:pPr>
        <w:widowControl/>
        <w:spacing w:after="450"/>
        <w:ind w:firstLineChars="200" w:firstLine="600"/>
        <w:jc w:val="left"/>
        <w:rPr>
          <w:rFonts w:ascii="微软雅黑" w:eastAsia="微软雅黑" w:hAnsi="微软雅黑" w:cs="宋体"/>
          <w:color w:val="000000"/>
          <w:spacing w:val="15"/>
          <w:kern w:val="0"/>
          <w:sz w:val="27"/>
          <w:szCs w:val="27"/>
        </w:rPr>
      </w:pPr>
      <w:r w:rsidRPr="00AD77F0">
        <w:rPr>
          <w:rFonts w:ascii="微软雅黑" w:eastAsia="微软雅黑" w:hAnsi="微软雅黑" w:cs="宋体" w:hint="eastAsia"/>
          <w:color w:val="000000"/>
          <w:spacing w:val="15"/>
          <w:kern w:val="0"/>
          <w:sz w:val="27"/>
          <w:szCs w:val="27"/>
        </w:rPr>
        <w:t>2020年1月3日，全国高校竞赛排行榜专家委员会在杭州召开会议，审议并通过了《高校竞赛排行榜评估项目遴选办法（2019年修订）》，并对竞赛排行榜内的竞赛项目进行了动态调整，会议采取无记名投票方式，新增12项竞赛纳入2015-2019年高校大学生竞赛评估排行榜（榜单内已有竞赛的子赛纳入不计算项目数），退出2项。排行榜内竞赛项目</w:t>
      </w:r>
      <w:r w:rsidR="00B57628">
        <w:rPr>
          <w:rFonts w:ascii="微软雅黑" w:eastAsia="微软雅黑" w:hAnsi="微软雅黑" w:cs="宋体" w:hint="eastAsia"/>
          <w:color w:val="000000"/>
          <w:spacing w:val="15"/>
          <w:kern w:val="0"/>
          <w:sz w:val="27"/>
          <w:szCs w:val="27"/>
        </w:rPr>
        <w:t>见下表</w:t>
      </w:r>
      <w:r w:rsidRPr="00AD77F0">
        <w:rPr>
          <w:rFonts w:ascii="微软雅黑" w:eastAsia="微软雅黑" w:hAnsi="微软雅黑" w:cs="宋体" w:hint="eastAsia"/>
          <w:color w:val="000000"/>
          <w:spacing w:val="15"/>
          <w:kern w:val="0"/>
          <w:sz w:val="27"/>
          <w:szCs w:val="27"/>
        </w:rPr>
        <w:t>。</w:t>
      </w:r>
    </w:p>
    <w:p w14:paraId="35964D58" w14:textId="696A3B8D" w:rsidR="00AD77F0" w:rsidRPr="00AD77F0" w:rsidRDefault="00AD77F0" w:rsidP="00AD77F0">
      <w:pPr>
        <w:widowControl/>
        <w:spacing w:after="450"/>
        <w:jc w:val="left"/>
        <w:rPr>
          <w:rFonts w:ascii="微软雅黑" w:eastAsia="微软雅黑" w:hAnsi="微软雅黑" w:cs="宋体"/>
          <w:color w:val="000000"/>
          <w:spacing w:val="15"/>
          <w:kern w:val="0"/>
          <w:sz w:val="27"/>
          <w:szCs w:val="27"/>
        </w:rPr>
      </w:pPr>
      <w:r w:rsidRPr="00AD77F0">
        <w:rPr>
          <w:rFonts w:ascii="微软雅黑" w:eastAsia="微软雅黑" w:hAnsi="微软雅黑" w:cs="宋体" w:hint="eastAsia"/>
          <w:color w:val="000000"/>
          <w:spacing w:val="15"/>
          <w:kern w:val="0"/>
          <w:sz w:val="27"/>
          <w:szCs w:val="27"/>
        </w:rPr>
        <w:t xml:space="preserve">　</w:t>
      </w:r>
      <w:r w:rsidRPr="00AD77F0">
        <w:rPr>
          <w:rFonts w:ascii="微软雅黑" w:eastAsia="微软雅黑" w:hAnsi="微软雅黑" w:cs="宋体" w:hint="eastAsia"/>
          <w:b/>
          <w:bCs/>
          <w:color w:val="000000"/>
          <w:spacing w:val="15"/>
          <w:kern w:val="0"/>
          <w:sz w:val="27"/>
          <w:szCs w:val="27"/>
        </w:rPr>
        <w:t>2015-2019年全国普通高校学科竞赛排行榜内竞赛项目名单</w:t>
      </w:r>
    </w:p>
    <w:tbl>
      <w:tblPr>
        <w:tblW w:w="8336" w:type="dxa"/>
        <w:tblInd w:w="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2"/>
        <w:gridCol w:w="5608"/>
        <w:gridCol w:w="2026"/>
      </w:tblGrid>
      <w:tr w:rsidR="00AD77F0" w:rsidRPr="00AD77F0" w14:paraId="709CDAC9" w14:textId="77777777" w:rsidTr="00AD77F0">
        <w:trPr>
          <w:trHeight w:val="315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220C19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序号</w:t>
            </w:r>
          </w:p>
        </w:tc>
        <w:tc>
          <w:tcPr>
            <w:tcW w:w="56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700D6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竞赛名称</w:t>
            </w:r>
          </w:p>
        </w:tc>
        <w:tc>
          <w:tcPr>
            <w:tcW w:w="20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7DED9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备注</w:t>
            </w:r>
          </w:p>
        </w:tc>
      </w:tr>
      <w:tr w:rsidR="00AD77F0" w:rsidRPr="00AD77F0" w14:paraId="3DF675BE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823473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2FB1E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中国“互联网+”大学生创新创业大赛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08717B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7C0F1BF7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0FCFD1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A45DF2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“挑战杯”全国大学生课外学术科技作品竞赛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B4B84C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3FF80A7E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B0CEA9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F51405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“挑战杯”中国大学生创业计划大赛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0DC980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29B53BDB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B75932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E58956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ACM-ICPC国际大学生程序设计竞赛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D28E97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134F72C4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C603EC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lastRenderedPageBreak/>
              <w:t>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913386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全国大学生数学建模竞赛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727DC4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66F72CD7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F28345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2E581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全国大学生电子设计竞赛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4B4DDE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61B18AE9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80233A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D429DB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全国大学生化学实验邀请赛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56A2D4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1828962A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2AFC0F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4CF79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全国高等医学院校大学生临床技能竞赛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6830E4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2604693F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157BFB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424B44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全国大学生机械创新设计大赛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4E2593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1094AB9A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465E7F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10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A3E1FD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全国大学生结构设计竞赛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17510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4D1C6159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87DCAE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11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29DFB9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全国大学生广告艺术大赛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786DE2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533B9843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CF82E6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12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DD9D27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全国大学生智能汽车竞赛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E2B4B6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7B6699B6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4D1CA1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13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50219C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全国大学生交通科技大赛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261E56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419A269C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23DE78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14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1A651B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全国大学生电子商务“创新、创意及创业”挑战赛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A58989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7636980E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C80058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15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C2095D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全国大学生节能减排社会实践与科技竞赛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EDDCA6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0231F89C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744EEE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16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04C9AB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全国大学生工程训练综合能力竞赛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B96A5B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3F1FBFD9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1B1A17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lastRenderedPageBreak/>
              <w:t>17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4BEA5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全国大学生物流设计大赛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D2AC10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514BCFB3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0FC019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18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4957DF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外研社全国大学生英语系列赛-英语演讲、英语辩论、英语写作、英语阅读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BCE938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31B5F522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6BF55E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19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B11435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全国职业院校技能大赛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60EECC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bottom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只纳入高职排行</w:t>
            </w:r>
          </w:p>
        </w:tc>
      </w:tr>
      <w:tr w:rsidR="00AD77F0" w:rsidRPr="00AD77F0" w14:paraId="0471E98D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89D7D8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20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A3FAD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全国大学生创新创业训练计划年会展示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D9B141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7F73B27D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197F05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21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2AB084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全国大学生机器人大赛-RoboMaster、RoboCon、RoboTac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29FA8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bottom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其中，RoboTac只纳入高职排行</w:t>
            </w:r>
          </w:p>
        </w:tc>
      </w:tr>
      <w:tr w:rsidR="00AD77F0" w:rsidRPr="00AD77F0" w14:paraId="7025C1F4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936A0A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22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57B927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“西门子杯”中国智能制造挑战赛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66FDDD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3806B3F9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8E9018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23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3ADCA2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全国大学生化工设计竞赛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F0CB1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378AB0F2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3330D8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24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E5C30E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全国大学生先进成图技术与产品信息建模创新大赛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78E235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449C7678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B2F566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25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7D40D2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中国大学生计算机设计大赛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2C67F1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5E78553A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79C557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lastRenderedPageBreak/>
              <w:t>26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947C16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全国大学生市场调查与分析大赛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693DE6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596D9722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6A8682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27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B70D69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中国大学生服务外包创新创业大赛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8A2301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1334BA39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4BCEEA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28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4DBF7F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两岸新锐设计竞赛“华灿奖”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858D5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0062AAA9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D8E430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29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B6EA37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中国高校计算机大赛-大数据挑战赛、团体程序设计天梯赛、移动应用创新赛、网络技术挑战赛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442594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4945541A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39CDAA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30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93DC69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世界技能大赛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7B6E59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bottom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只纳入高职排行</w:t>
            </w:r>
          </w:p>
        </w:tc>
      </w:tr>
      <w:tr w:rsidR="00AD77F0" w:rsidRPr="00AD77F0" w14:paraId="1EC7E1D1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B84862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31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BD9066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世界技能大赛中国选拔赛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5966C2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bottom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只纳入高职排行</w:t>
            </w:r>
          </w:p>
        </w:tc>
      </w:tr>
      <w:tr w:rsidR="00AD77F0" w:rsidRPr="00AD77F0" w14:paraId="4A80E7E8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2ED162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32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23A13A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中国机器人大赛暨RoboCup机器人世界杯中国赛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ECF508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4C4F874A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4D8B5E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33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E8780F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全国大学生信息安全竞赛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5281EF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05F341A5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5F714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34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E481E5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全国周培源大学生力学竞赛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820E8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4CD00959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A16DB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lastRenderedPageBreak/>
              <w:t>35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BBA713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中国大学生机械工程创新创意大赛-过程装备实践与创新赛、铸造工艺设计赛、材料热处理创新创业赛、起重机创意赛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0563BC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3B442E7E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3844E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36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F79088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蓝桥杯全国软件和信息技术专业人才大赛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709656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0260A7DB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B87C07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37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7AF3BB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全国大学生金相技能大赛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528F2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61964EE4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142B2A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38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C8C35A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“中国软件杯”大学生软件设计大赛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FB1D0C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7492396B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5D727E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39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FE3AAB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全国大学生光电设计竞赛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1D855E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4AD299DF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B1A8A5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40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9F95A3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全国高校数字艺术设计大赛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3C63EE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418A8250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65D5F5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41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CDD898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中美青年创客大赛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FB08BA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645BF207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B6207C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42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0924B0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全国大学生地质技能竞赛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D166A8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051FDF2D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60DCD2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43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043BCE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米兰设计周--中国高校设计学科师生优秀作品展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772DAB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  <w:tr w:rsidR="00AD77F0" w:rsidRPr="00AD77F0" w14:paraId="3F59A4AE" w14:textId="77777777" w:rsidTr="00AD77F0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C183F6" w14:textId="77777777" w:rsidR="00AD77F0" w:rsidRPr="00AD77F0" w:rsidRDefault="00AD77F0" w:rsidP="00AD77F0">
            <w:pPr>
              <w:widowControl/>
              <w:spacing w:after="450"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44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F03A33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全国大学生集成电路创新创业大赛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F59B75" w14:textId="77777777" w:rsidR="00AD77F0" w:rsidRPr="00AD77F0" w:rsidRDefault="00AD77F0" w:rsidP="00AD77F0">
            <w:pPr>
              <w:widowControl/>
              <w:spacing w:after="450" w:line="405" w:lineRule="atLeast"/>
              <w:jc w:val="left"/>
              <w:rPr>
                <w:rFonts w:ascii="微软雅黑" w:eastAsia="微软雅黑" w:hAnsi="微软雅黑" w:cs="宋体"/>
                <w:color w:val="000000"/>
                <w:spacing w:val="15"/>
                <w:kern w:val="0"/>
                <w:sz w:val="27"/>
                <w:szCs w:val="27"/>
              </w:rPr>
            </w:pPr>
            <w:r w:rsidRPr="00AD77F0">
              <w:rPr>
                <w:rFonts w:ascii="微软雅黑" w:eastAsia="微软雅黑" w:hAnsi="微软雅黑" w:cs="宋体" w:hint="eastAsia"/>
                <w:color w:val="000000"/>
                <w:spacing w:val="15"/>
                <w:kern w:val="0"/>
                <w:sz w:val="27"/>
                <w:szCs w:val="27"/>
              </w:rPr>
              <w:t> </w:t>
            </w:r>
          </w:p>
        </w:tc>
      </w:tr>
    </w:tbl>
    <w:p w14:paraId="7BAC1292" w14:textId="77777777" w:rsidR="00126CE5" w:rsidRPr="00AD77F0" w:rsidRDefault="00126CE5"/>
    <w:sectPr w:rsidR="00126CE5" w:rsidRPr="00AD77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DF7F5" w14:textId="77777777" w:rsidR="00902A98" w:rsidRDefault="00902A98" w:rsidP="00B57628">
      <w:r>
        <w:separator/>
      </w:r>
    </w:p>
  </w:endnote>
  <w:endnote w:type="continuationSeparator" w:id="0">
    <w:p w14:paraId="49086D04" w14:textId="77777777" w:rsidR="00902A98" w:rsidRDefault="00902A98" w:rsidP="00B57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85FB56" w14:textId="77777777" w:rsidR="00902A98" w:rsidRDefault="00902A98" w:rsidP="00B57628">
      <w:r>
        <w:separator/>
      </w:r>
    </w:p>
  </w:footnote>
  <w:footnote w:type="continuationSeparator" w:id="0">
    <w:p w14:paraId="0E2EF9D4" w14:textId="77777777" w:rsidR="00902A98" w:rsidRDefault="00902A98" w:rsidP="00B57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7F0"/>
    <w:rsid w:val="00126CE5"/>
    <w:rsid w:val="00902A98"/>
    <w:rsid w:val="00AD77F0"/>
    <w:rsid w:val="00B5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9A8622"/>
  <w15:chartTrackingRefBased/>
  <w15:docId w15:val="{E114B96E-9DFF-4161-8CA6-B4C224E1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77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D77F0"/>
    <w:rPr>
      <w:b/>
      <w:bCs/>
    </w:rPr>
  </w:style>
  <w:style w:type="paragraph" w:styleId="a5">
    <w:name w:val="header"/>
    <w:basedOn w:val="a"/>
    <w:link w:val="a6"/>
    <w:uiPriority w:val="99"/>
    <w:unhideWhenUsed/>
    <w:rsid w:val="00B576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5762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576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576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</dc:creator>
  <cp:keywords/>
  <dc:description/>
  <cp:lastModifiedBy>CW</cp:lastModifiedBy>
  <cp:revision>2</cp:revision>
  <dcterms:created xsi:type="dcterms:W3CDTF">2020-09-23T13:39:00Z</dcterms:created>
  <dcterms:modified xsi:type="dcterms:W3CDTF">2020-09-23T13:57:00Z</dcterms:modified>
</cp:coreProperties>
</file>